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MARC21馆藏数据格式 中译本</w:t>
      </w:r>
    </w:p>
    <w:p>
      <w:r>
        <w:rPr>
          <w:rFonts w:ascii="宋体" w:hAnsi="宋体" w:eastAsia="宋体"/>
          <w:sz w:val="24"/>
        </w:rPr>
        <w:t>美国国会图书馆网络发展与MARC标准办公室，加拿大国家图书馆标准规范办公室合作制定 国家图书馆文献馆藏数据格式研究课题组翻译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MARC21馆藏数据格式 中译本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美国国会图书馆网络发展与MARC标准办公室，加拿大国家图书馆标准规范办公室合作制定 国家图书馆文献馆藏数据格式研究课题组翻译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本书出售、求购地址：https://www.jiaokey.com/book/detail/11253447.html</w:t>
      </w:r>
    </w:p>
    <w:p>
      <w:r>
        <w:t>更多相关图书推荐：https://www.jiaokey.com</w:t>
      </w:r>
    </w:p>
    <w:p>
      <w:r>
        <w:t>美国国会图书馆网络发展与MARC标准办公室，加拿大国家图书馆标准规范办公室合作制定 国家图书馆文献馆藏数据格式研究课题组翻译 其他作品：https://www.jiaokey.com/tag/美国国会图书馆网络发展与MARC标准办公室，加拿大国家图书馆标准规范办公室合作制定 国家图书馆文献馆藏数据格式研究课题组翻译.html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关键词搜索：https://www.jiaokey.com/tag/MARC21馆藏数据格式 中译本.html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