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财务报表分析：理论、技巧与运用</w:t>
      </w:r>
    </w:p>
    <w:p>
      <w:r>
        <w:rPr>
          <w:rFonts w:ascii="宋体" w:hAnsi="宋体" w:eastAsia="宋体"/>
          <w:sz w:val="24"/>
        </w:rPr>
        <w:t>孟天恩等著（台湾经济发展研究院）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财务报表分析：理论、技巧与运用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孟天恩等著（台湾经济发展研究院）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本书出售、求购地址：https://www.jiaokey.com/book/detail/11262087.html</w:t>
      </w:r>
    </w:p>
    <w:p>
      <w:r>
        <w:t>更多相关图书推荐：https://www.jiaokey.com</w:t>
      </w:r>
    </w:p>
    <w:p>
      <w:r>
        <w:t>孟天恩等著（台湾经济发展研究院） 其他作品：https://www.jiaokey.com/tag/孟天恩等著（台湾经济发展研究院）.html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关键词搜索：https://www.jiaokey.com/tag/财务报表分析：理论、技巧与运用.html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