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书名：环境法律的理念与价值追求  环境立法目的论</w:t>
      </w:r>
    </w:p>
    <w:p>
      <w:r>
        <w:t>作者：汪劲著</w:t>
      </w:r>
    </w:p>
    <w:p>
      <w:r>
        <w:t>出版社：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环境法律的理念与价值追求  环境立法目的论 评论地址：https://www.jiaokey.com/book/detail/11262482.html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