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书名：动CCTV的奶酪 区域性传媒的品牌经营之道</w:t>
      </w:r>
    </w:p>
    <w:p>
      <w:r>
        <w:t>作者:毕玉强等编著</w:t>
      </w:r>
    </w:p>
    <w:p>
      <w:r>
        <w:t>出版社:广州：广东人民出版社</w:t>
      </w:r>
    </w:p>
    <w:p>
      <w:r>
        <w:t>出版日期：2004.05</w:t>
      </w:r>
    </w:p>
    <w:p>
      <w:r>
        <w:t>总页数：178</w:t>
      </w:r>
    </w:p>
    <w:p>
      <w:r>
        <w:t>更多请访问教客网:www.jiaokey.com</w:t>
      </w:r>
    </w:p>
    <w:p>
      <w:r>
        <w:t>动CCTV的奶酪 区域性传媒的品牌经营之道评论地址：https://www.jiaokey.com/book/detail/11264630.html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