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中国诉讼法判解  第2卷</w:t>
      </w:r>
    </w:p>
    <w:p>
      <w:r>
        <w:rPr>
          <w:rFonts w:ascii="宋体" w:hAnsi="宋体" w:eastAsia="宋体"/>
          <w:sz w:val="24"/>
        </w:rPr>
        <w:t>樊崇义主编；中国政法大学诉讼法学研究中心编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中国诉讼法判解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樊崇义主编；中国政法大学诉讼法学研究中心编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本书出售、求购地址：https://www.jiaokey.com/book/detail/11266565.html</w:t>
      </w:r>
    </w:p>
    <w:p>
      <w:r>
        <w:t>更多相关图书推荐：https://www.jiaokey.com</w:t>
      </w:r>
    </w:p>
    <w:p>
      <w:r>
        <w:t>樊崇义主编；中国政法大学诉讼法学研究中心编 其他作品：https://www.jiaokey.com/tag/樊崇义主编；中国政法大学诉讼法学研究中心编.html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关键词搜索：https://www.jiaokey.com/tag/中国诉讼法判解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