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四周塑造完美身材</w:t>
      </w:r>
    </w:p>
    <w:p>
      <w:r>
        <w:rPr>
          <w:rFonts w:ascii="宋体" w:hAnsi="宋体" w:eastAsia="宋体"/>
          <w:sz w:val="24"/>
        </w:rPr>
        <w:t>（美）芭芭拉·哈里斯，（美）安杰拉·惠妮斯著；李旭大，陈玉菊译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四周塑造完美身材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（美）芭芭拉·哈里斯，（美）安杰拉·惠妮斯著；李旭大，陈玉菊译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本书出售、求购地址：https://www.jiaokey.com/book/detail/11266849.html</w:t>
      </w:r>
    </w:p>
    <w:p>
      <w:r>
        <w:t>更多相关图书推荐：https://www.jiaokey.com</w:t>
      </w:r>
    </w:p>
    <w:p>
      <w:r>
        <w:t>（美）芭芭拉·哈里斯，（美）安杰拉·惠妮斯著；李旭大，陈玉菊译 其他作品：https://www.jiaokey.com/tag/（美）芭芭拉·哈里斯，（美）安杰拉·惠妮斯著；李旭大，陈玉菊译.html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关键词搜索：https://www.jiaokey.com/tag/四周塑造完美身材.html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