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鹰之歌  高尔基散文经典</w:t>
      </w:r>
    </w:p>
    <w:p>
      <w:r>
        <w:rPr>
          <w:rFonts w:ascii="宋体" w:hAnsi="宋体" w:eastAsia="宋体"/>
          <w:sz w:val="24"/>
        </w:rPr>
        <w:t>（俄）高尔基著；陈寿朋，邱运华选编；巴金，孟昌等译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鹰之歌  高尔基散文经典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（俄）高尔基著；陈寿朋，邱运华选编；巴金，孟昌等译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本书出售、求购地址：https://www.jiaokey.com/book/detail/11267487.html</w:t>
      </w:r>
    </w:p>
    <w:p>
      <w:r>
        <w:t>更多相关图书推荐：https://www.jiaokey.com</w:t>
      </w:r>
    </w:p>
    <w:p>
      <w:r>
        <w:t>（俄）高尔基著；陈寿朋，邱运华选编；巴金，孟昌等译 其他作品：https://www.jiaokey.com/tag/（俄）高尔基著；陈寿朋，邱运华选编；巴金，孟昌等译.html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关键词搜索：https://www.jiaokey.com/tag/鹰之歌  高尔基散文经典.html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