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大学英语六级听力30天突破90分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大学英语六级听力30天突破90分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本书出售、求购地址：https://www.jiaokey.com/book/detail/11271822.html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关键词搜索：https://www.jiaokey.com/tag/大学英语六级听力30天突破90分.html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