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max商业设计经典案例</w:t>
      </w:r>
    </w:p>
    <w:p>
      <w:r>
        <w:rPr>
          <w:rFonts w:ascii="宋体" w:hAnsi="宋体" w:eastAsia="宋体"/>
          <w:sz w:val="24"/>
        </w:rPr>
        <w:t>阿馨娜尔主编；巫涛，付亮，向生林，谢帝，陆红林，张爱梅，韩振洲，李廷秀，范真瑶，邓峥，陈进，陈德平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max商业设计经典案例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阿馨娜尔主编；巫涛，付亮，向生林，谢帝，陆红林，张爱梅，韩振洲，李廷秀，范真瑶，邓峥，陈进，陈德平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本书出售、求购地址：https://www.jiaokey.com/book/detail/11276451.html</w:t>
      </w:r>
    </w:p>
    <w:p>
      <w:r>
        <w:t>更多相关图书推荐：https://www.jiaokey.com</w:t>
      </w:r>
    </w:p>
    <w:p>
      <w:r>
        <w:t>阿馨娜尔主编；巫涛，付亮，向生林，谢帝，陆红林，张爱梅，韩振洲，李廷秀，范真瑶，邓峥，陈进，陈德平 其他作品：https://www.jiaokey.com/tag/阿馨娜尔主编；巫涛，付亮，向生林，谢帝，陆红林，张爱梅，韩振洲，李廷秀，范真瑶，邓峥，陈进，陈德平.html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max商业设计经典案例.html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