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买卖合同案件判定解说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买卖合同案件判定解说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本书出售、求购地址：https://www.jiaokey.com/book/detail/11286286.html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关键词搜索：https://www.jiaokey.com/tag/买卖合同案件判定解说.html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