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书名：有所得必有所失  决定人一生的148个选择与放弃</w:t>
      </w:r>
    </w:p>
    <w:p>
      <w:r>
        <w:t>作者：吕叔春编著</w:t>
      </w:r>
    </w:p>
    <w:p>
      <w:r>
        <w:t>出版社：北京市：中国华侨出版社</w:t>
      </w:r>
    </w:p>
    <w:p>
      <w:r>
        <w:t>出版日期：2004.09</w:t>
      </w:r>
    </w:p>
    <w:p>
      <w:r>
        <w:t>总页数：330</w:t>
      </w:r>
    </w:p>
    <w:p>
      <w:r>
        <w:t>更多请访问教客网: www.jiaokey.com</w:t>
      </w:r>
    </w:p>
    <w:p>
      <w:r>
        <w:t>有所得必有所失  决定人一生的148个选择与放弃 评论地址：https://www.jiaokey.com/book/detail/11287216.html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