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书名：《鲁迅全集》中的人和事  鲁迅佚文佚事考释</w:t>
      </w:r>
    </w:p>
    <w:p>
      <w:r>
        <w:t>作者：陈梦熊著</w:t>
      </w:r>
    </w:p>
    <w:p>
      <w:r>
        <w:t>出版社：上海：上海社会科学院出版社</w:t>
      </w:r>
    </w:p>
    <w:p>
      <w:r>
        <w:t>出版日期：2004.08</w:t>
      </w:r>
    </w:p>
    <w:p>
      <w:r>
        <w:t>总页数：429</w:t>
      </w:r>
    </w:p>
    <w:p>
      <w:r>
        <w:t>更多请访问教客网: www.jiaokey.com</w:t>
      </w:r>
    </w:p>
    <w:p>
      <w:r>
        <w:t>《鲁迅全集》中的人和事  鲁迅佚文佚事考释 评论地址：https://www.jiaokey.com/book/detail/11289293.html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