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洞穴人的影子  揭示限制组织发展的固有观念</w:t>
      </w:r>
    </w:p>
    <w:p>
      <w:r>
        <w:rPr>
          <w:rFonts w:ascii="宋体" w:hAnsi="宋体" w:eastAsia="宋体"/>
          <w:sz w:val="24"/>
        </w:rPr>
        <w:t>（美）大卫·哈彻斯（David Hutchens）著；包蔚然，王阅春译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洞穴人的影子  揭示限制组织发展的固有观念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（美）大卫·哈彻斯（David Hutchens）著；包蔚然，王阅春译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本书出售、求购地址：https://www.jiaokey.com/book/detail/11289650.html</w:t>
      </w:r>
    </w:p>
    <w:p>
      <w:r>
        <w:t>更多相关图书推荐：https://www.jiaokey.com</w:t>
      </w:r>
    </w:p>
    <w:p>
      <w:r>
        <w:t>（美）大卫·哈彻斯（David Hutchens）著；包蔚然，王阅春译 其他作品：https://www.jiaokey.com/tag/（美）大卫·哈彻斯（David Hutchens）著；包蔚然，王阅春译.html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关键词搜索：https://www.jiaokey.com/tag/洞穴人的影子  揭示限制组织发展的固有观念.html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