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2004游戏与MTV动画制作一点即通</w:t>
      </w:r>
    </w:p>
    <w:p>
      <w:r>
        <w:t>作者：袁英，晏兵编著</w:t>
      </w:r>
    </w:p>
    <w:p>
      <w:r>
        <w:t>出版社：重庆：重庆大学出版社</w:t>
      </w:r>
    </w:p>
    <w:p>
      <w:r>
        <w:t>出版日期：2004.05</w:t>
      </w:r>
    </w:p>
    <w:p>
      <w:r>
        <w:t>总页数：290</w:t>
      </w:r>
    </w:p>
    <w:p>
      <w:r>
        <w:t>更多请访问教客网: www.jiaokey.com</w:t>
      </w:r>
    </w:p>
    <w:p>
      <w:r>
        <w:t>中文版Flash MX 2004游戏与MTV动画制作一点即通 评论地址：https://www.jiaokey.com/book/detail/11291510.html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