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二次世界大战  欧洲战史  中欧战场  第2卷</w:t>
      </w:r>
    </w:p>
    <w:p>
      <w:r>
        <w:rPr>
          <w:rFonts w:ascii="宋体" w:hAnsi="宋体" w:eastAsia="宋体"/>
          <w:sz w:val="24"/>
        </w:rPr>
        <w:t>唐子长著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二次世界大战  欧洲战史  中欧战场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本书出售、求购地址：https://www.jiaokey.com/book/detail/11295149.html</w:t>
      </w:r>
    </w:p>
    <w:p>
      <w:r>
        <w:t>更多相关图书推荐：https://www.jiaokey.com</w:t>
      </w:r>
    </w:p>
    <w:p>
      <w:r>
        <w:t>唐子长著 其他作品：https://www.jiaokey.com/tag/唐子长著.html</w:t>
      </w:r>
    </w:p>
    <w:p>
      <w:r>
        <w:t>永祥印书馆 出版图书：https://www.jiaokey.com/tag/永祥印书馆.html</w:t>
      </w:r>
    </w:p>
    <w:p>
      <w:r>
        <w:t>关键词搜索：https://www.jiaokey.com/tag/二次世界大战  欧洲战史  中欧战场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