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连锁店经营管理一点通</w:t>
      </w:r>
    </w:p>
    <w:p>
      <w:r>
        <w:rPr>
          <w:rFonts w:ascii="宋体" w:hAnsi="宋体" w:eastAsia="宋体"/>
          <w:sz w:val="24"/>
        </w:rPr>
        <w:t>文成，韩颖主编；店铺成功经营管理研究项目组编著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连锁店经营管理一点通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文成，韩颖主编；店铺成功经营管理研究项目组编著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本书出售、求购地址：https://www.jiaokey.com/book/detail/11298809.html</w:t>
      </w:r>
    </w:p>
    <w:p>
      <w:r>
        <w:t>更多相关图书推荐：https://www.jiaokey.com</w:t>
      </w:r>
    </w:p>
    <w:p>
      <w:r>
        <w:t>文成，韩颖主编；店铺成功经营管理研究项目组编著 其他作品：https://www.jiaokey.com/tag/文成，韩颖主编；店铺成功经营管理研究项目组编著.html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关键词搜索：https://www.jiaokey.com/tag/连锁店经营管理一点通.html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