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芜湖长江大桥钢梁制造技术</w:t>
      </w:r>
    </w:p>
    <w:p>
      <w:r>
        <w:rPr>
          <w:rFonts w:ascii="宋体" w:hAnsi="宋体" w:eastAsia="宋体"/>
          <w:sz w:val="24"/>
        </w:rPr>
        <w:t>中国铁路工程总公司，芜湖长江大桥有限责任公司编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芜湖长江大桥钢梁制造技术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中国铁路工程总公司，芜湖长江大桥有限责任公司编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本书出售、求购地址：https://www.jiaokey.com/book/detail/11299749.html</w:t>
      </w:r>
    </w:p>
    <w:p>
      <w:r>
        <w:t>更多相关图书推荐：https://www.jiaokey.com</w:t>
      </w:r>
    </w:p>
    <w:p>
      <w:r>
        <w:t>中国铁路工程总公司，芜湖长江大桥有限责任公司编 其他作品：https://www.jiaokey.com/tag/中国铁路工程总公司，芜湖长江大桥有限责任公司编.html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关键词搜索：https://www.jiaokey.com/tag/芜湖长江大桥钢梁制造技术.html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