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初中代数一题多解</w:t>
      </w:r>
    </w:p>
    <w:p>
      <w:r>
        <w:rPr>
          <w:rFonts w:ascii="宋体" w:hAnsi="宋体" w:eastAsia="宋体"/>
          <w:sz w:val="24"/>
        </w:rPr>
        <w:t>翟连林主编；夏益辉，刘金萍，徐松柏，刘志浩，王向东，丁并桐编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初中代数一题多解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翟连林主编；夏益辉，刘金萍，徐松柏，刘志浩，王向东，丁并桐编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本书出售、求购地址：https://www.jiaokey.com/book/detail/11300890.html</w:t>
      </w:r>
    </w:p>
    <w:p>
      <w:r>
        <w:t>更多相关图书推荐：https://www.jiaokey.com</w:t>
      </w:r>
    </w:p>
    <w:p>
      <w:r>
        <w:t>翟连林主编；夏益辉，刘金萍，徐松柏，刘志浩，王向东，丁并桐编 其他作品：https://www.jiaokey.com/tag/翟连林主编；夏益辉，刘金萍，徐松柏，刘志浩，王向东，丁并桐编.html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关键词搜索：https://www.jiaokey.com/tag/初中代数一题多解.html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