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长江三峡大观：日文</w:t>
      </w:r>
    </w:p>
    <w:p>
      <w:r>
        <w:rPr>
          <w:rFonts w:ascii="宋体" w:hAnsi="宋体" w:eastAsia="宋体"/>
          <w:sz w:val="24"/>
        </w:rPr>
        <w:t>长江水利委员会编；杨哲三，李然译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长江三峡大观：日文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长江水利委员会编；杨哲三，李然译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本书出售、求购地址：https://www.jiaokey.com/book/detail/11313245.html</w:t>
      </w:r>
    </w:p>
    <w:p>
      <w:r>
        <w:t>更多相关图书推荐：https://www.jiaokey.com</w:t>
      </w:r>
    </w:p>
    <w:p>
      <w:r>
        <w:t>长江水利委员会编；杨哲三，李然译 其他作品：https://www.jiaokey.com/tag/长江水利委员会编；杨哲三，李然译.html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关键词搜索：https://www.jiaokey.com/tag/长江三峡大观：日文.html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