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医院和医疗保健建筑物的建造工作</w:t>
      </w:r>
    </w:p>
    <w:p>
      <w:r>
        <w:rPr>
          <w:rFonts w:ascii="宋体" w:hAnsi="宋体" w:eastAsia="宋体"/>
          <w:sz w:val="24"/>
        </w:rPr>
        <w:t>（苏）阿历克山特洛夫（П.Александров），（苏）雅卡蒲孙（И.Н.Якодсон）著；中华人民共和国城市建设部办公厅专家工作科译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医院和医疗保健建筑物的建造工作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（苏）阿历克山特洛夫（П.Александров），（苏）雅卡蒲孙（И.Н.Якодсон）著；中华人民共和国城市建设部办公厅专家工作科译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本书出售、求购地址：https://www.jiaokey.com/book/detail/11320489.html</w:t>
      </w:r>
    </w:p>
    <w:p>
      <w:r>
        <w:t>更多相关图书推荐：https://www.jiaokey.com</w:t>
      </w:r>
    </w:p>
    <w:p>
      <w:r>
        <w:t>（苏）阿历克山特洛夫（П.Александров），（苏）雅卡蒲孙（И.Н.Якодсон）著；中华人民共和国城市建设部办公厅专家工作科译 其他作品：https://www.jiaokey.com/tag/（苏）阿历克山特洛夫（П.Александров），（苏）雅卡蒲孙（И.Н.Якодсон）著；中华人民共和国城市建设部办公厅专家工作科译.html</w:t>
      </w:r>
    </w:p>
    <w:p>
      <w:r>
        <w:t>城市建设出版社 出版图书：https://www.jiaokey.com/tag/城市建设出版社.html</w:t>
      </w:r>
    </w:p>
    <w:p>
      <w:r>
        <w:t>关键词搜索：https://www.jiaokey.com/tag/医院和医疗保健建筑物的建造工作.html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