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书名：赤岸  邓小平在晋冀鲁豫  长篇纪实文学</w:t>
      </w:r>
    </w:p>
    <w:p>
      <w:r>
        <w:t>作者：李春雷，李亮著</w:t>
      </w:r>
    </w:p>
    <w:p>
      <w:r>
        <w:t>出版社：石家庄:花山文艺出版社,2004.10</w:t>
      </w:r>
    </w:p>
    <w:p>
      <w:r>
        <w:t>出版日期：</w:t>
      </w:r>
    </w:p>
    <w:p>
      <w:r>
        <w:t>总页数：305</w:t>
      </w:r>
    </w:p>
    <w:p>
      <w:r>
        <w:t>更多请访问教客网: www.jiaokey.com</w:t>
      </w:r>
    </w:p>
    <w:p>
      <w:r>
        <w:t>赤岸  邓小平在晋冀鲁豫  长篇纪实文学 评论地址：https://www.jiaokey.com/book/detail/11322751.html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