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葡萄品种的植物学记载和农业生物学研究的方法</w:t>
      </w:r>
    </w:p>
    <w:p>
      <w:r>
        <w:rPr>
          <w:rFonts w:ascii="宋体" w:hAnsi="宋体" w:eastAsia="宋体"/>
          <w:sz w:val="24"/>
        </w:rPr>
        <w:t>（苏）М.А.拉查列夫斯基著；沈？，阎振茏等译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葡萄品种的植物学记载和农业生物学研究的方法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（苏）М.А.拉查列夫斯基著；沈？，阎振茏等译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本书出售、求购地址：https://www.jiaokey.com/book/detail/11333384.html</w:t>
      </w:r>
    </w:p>
    <w:p>
      <w:r>
        <w:t>更多相关图书推荐：https://www.jiaokey.com</w:t>
      </w:r>
    </w:p>
    <w:p>
      <w:r>
        <w:t>（苏）М.А.拉查列夫斯基著；沈？，阎振茏等译 其他作品：https://www.jiaokey.com/tag/（苏）М.А.拉查列夫斯基著；沈？，阎振茏等译.html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关键词搜索：https://www.jiaokey.com/tag/葡萄品种的植物学记载和农业生物学研究的方法.html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