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书名：低层次需求  中国民众的特征、问题和自我改造</w:t>
      </w:r>
    </w:p>
    <w:p>
      <w:r>
        <w:t>作者：申晓纪著</w:t>
      </w:r>
    </w:p>
    <w:p>
      <w:r>
        <w:t>出版社：上海：学林出版社</w:t>
      </w:r>
    </w:p>
    <w:p>
      <w:r>
        <w:t>出版日期：2004.10</w:t>
      </w:r>
    </w:p>
    <w:p>
      <w:r>
        <w:t>总页数：336</w:t>
      </w:r>
    </w:p>
    <w:p>
      <w:r>
        <w:t>更多请访问教客网: www.jiaokey.com</w:t>
      </w:r>
    </w:p>
    <w:p>
      <w:r>
        <w:t>低层次需求  中国民众的特征、问题和自我改造 评论地址：https://www.jiaokey.com/book/detail/11341701.html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