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刑案汇览三编  4</w:t>
      </w:r>
    </w:p>
    <w:p>
      <w:r>
        <w:rPr>
          <w:rFonts w:ascii="宋体" w:hAnsi="宋体" w:eastAsia="宋体"/>
          <w:sz w:val="24"/>
        </w:rPr>
        <w:t>（清）祝庆祺，鲍书芸，潘文舫，何维楷编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刑案汇览三编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（清）祝庆祺，鲍书芸，潘文舫，何维楷编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本书出售、求购地址：https://www.jiaokey.com/book/detail/11342187.html</w:t>
      </w:r>
    </w:p>
    <w:p>
      <w:r>
        <w:t>更多相关图书推荐：https://www.jiaokey.com</w:t>
      </w:r>
    </w:p>
    <w:p>
      <w:r>
        <w:t>（清）祝庆祺，鲍书芸，潘文舫，何维楷编 其他作品：https://www.jiaokey.com/tag/（清）祝庆祺，鲍书芸，潘文舫，何维楷编.html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关键词搜索：https://www.jiaokey.com/tag/刑案汇览三编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