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马列主义论战争与军队</w:t>
      </w:r>
    </w:p>
    <w:p>
      <w:r>
        <w:rPr>
          <w:rFonts w:ascii="宋体" w:hAnsi="宋体" w:eastAsia="宋体"/>
          <w:sz w:val="24"/>
        </w:rPr>
        <w:t>八路军抗日战争研究会编；焦敏之译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马列主义论战争与军队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八路军抗日战争研究会编；焦敏之译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本书出售、求购地址：https://www.jiaokey.com/book/detail/11345600.html</w:t>
      </w:r>
    </w:p>
    <w:p>
      <w:r>
        <w:t>更多相关图书推荐：https://www.jiaokey.com</w:t>
      </w:r>
    </w:p>
    <w:p>
      <w:r>
        <w:t>八路军抗日战争研究会编；焦敏之译 其他作品：https://www.jiaokey.com/tag/八路军抗日战争研究会编；焦敏之译.html</w:t>
      </w:r>
    </w:p>
    <w:p>
      <w:r>
        <w:t>苏南新华书店 出版图书：https://www.jiaokey.com/tag/苏南新华书店.html</w:t>
      </w:r>
    </w:p>
    <w:p>
      <w:r>
        <w:t>关键词搜索：https://www.jiaokey.com/tag/马列主义论战争与军队.html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