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书名：金贵银贱之根本的研究</w:t>
      </w:r>
    </w:p>
    <w:p>
      <w:r>
        <w:t>作者：资耀华编</w:t>
      </w:r>
    </w:p>
    <w:p>
      <w:r>
        <w:t>出版社：华通书局</w:t>
      </w:r>
    </w:p>
    <w:p>
      <w:r>
        <w:t>出版日期：1930.03</w:t>
      </w:r>
    </w:p>
    <w:p>
      <w:r>
        <w:t>总页数：192</w:t>
      </w:r>
    </w:p>
    <w:p>
      <w:r>
        <w:t>更多请访问教客网: www.jiaokey.com</w:t>
      </w:r>
    </w:p>
    <w:p>
      <w:r>
        <w:t>金贵银贱之根本的研究 评论地址：https://www.jiaokey.com/book/detail/11349370.html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