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书名：中央政府发行各项公债条例汇刊</w:t>
      </w:r>
    </w:p>
    <w:p>
      <w:r>
        <w:t>作者：交通银行总管理处业务部</w:t>
      </w:r>
    </w:p>
    <w:p>
      <w:r>
        <w:t>出版社：交通银行总管理处业务部</w:t>
      </w:r>
    </w:p>
    <w:p>
      <w:r>
        <w:t>出版日期：1939.08</w:t>
      </w:r>
    </w:p>
    <w:p>
      <w:r>
        <w:t>总页数：176</w:t>
      </w:r>
    </w:p>
    <w:p>
      <w:r>
        <w:t>更多请访问教客网: www.jiaokey.com</w:t>
      </w:r>
    </w:p>
    <w:p>
      <w:r>
        <w:t>中央政府发行各项公债条例汇刊 评论地址：https://www.jiaokey.com/book/detail/11352847.html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