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书名：金价暴涨的影响及其救济</w:t>
      </w:r>
    </w:p>
    <w:p>
      <w:r>
        <w:t>作者：中国国民党广州特别市党部宣传部编</w:t>
      </w:r>
    </w:p>
    <w:p>
      <w:r>
        <w:t>出版社：中国国民党广州特别市党部宣传部</w:t>
      </w:r>
    </w:p>
    <w:p>
      <w:r>
        <w:t>出版日期：1930.02</w:t>
      </w:r>
    </w:p>
    <w:p>
      <w:r>
        <w:t>总页数：121</w:t>
      </w:r>
    </w:p>
    <w:p>
      <w:r>
        <w:t>更多请访问教客网: www.jiaokey.com</w:t>
      </w:r>
    </w:p>
    <w:p>
      <w:r>
        <w:t>金价暴涨的影响及其救济 评论地址：https://www.jiaokey.com/book/detail/11354279.html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