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通信系统仿真  建模、方法和技术  第2版</w:t>
      </w:r>
    </w:p>
    <w:p>
      <w:r>
        <w:rPr>
          <w:rFonts w:ascii="宋体" w:hAnsi="宋体" w:eastAsia="宋体"/>
          <w:sz w:val="24"/>
        </w:rPr>
        <w:t>（美）Michel C.Jeruchim，（美）Philip Balaban，（美）K.Sam Shanmugan著；周希元，陈卫东，毕见鑫译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通信系统仿真  建模、方法和技术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 C.Jeruchim，（美）Philip Balaban，（美）K.Sam Shanmugan著；周希元，陈卫东，毕见鑫译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本书出售、求购地址：https://www.jiaokey.com/book/detail/11359846.html</w:t>
      </w:r>
    </w:p>
    <w:p>
      <w:r>
        <w:t>更多相关图书推荐：https://www.jiaokey.com</w:t>
      </w:r>
    </w:p>
    <w:p>
      <w:r>
        <w:t>（美）Michel C.Jeruchim，（美）Philip Balaban，（美）K.Sam Shanmugan著；周希元，陈卫东，毕见鑫译 其他作品：https://www.jiaokey.com/tag/（美）Michel C.Jeruchim，（美）Philip Balaban，（美）K.Sam Shanmugan著；周希元，陈卫东，毕见鑫译.html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关键词搜索：https://www.jiaokey.com/tag/通信系统仿真  建模、方法和技术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