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中共山东省委党校  1938-1998</w:t>
      </w:r>
    </w:p>
    <w:p>
      <w:r>
        <w:rPr>
          <w:rFonts w:ascii="宋体" w:hAnsi="宋体" w:eastAsia="宋体"/>
          <w:sz w:val="24"/>
        </w:rPr>
        <w:t>葛泉滋，艾思同撰稿；本书编委会编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中共山东省委党校  1938-1998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葛泉滋，艾思同撰稿；本书编委会编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本书出售、求购地址：https://www.jiaokey.com/book/detail/11369504.html</w:t>
      </w:r>
    </w:p>
    <w:p>
      <w:r>
        <w:t>更多相关图书推荐：https://www.jiaokey.com</w:t>
      </w:r>
    </w:p>
    <w:p>
      <w:r>
        <w:t>葛泉滋，艾思同撰稿；本书编委会编 其他作品：https://www.jiaokey.com/tag/葛泉滋，艾思同撰稿；本书编委会编.html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关键词搜索：https://www.jiaokey.com/tag/中共山东省委党校  1938-1998.html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