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</w:t>
      </w:r>
    </w:p>
    <w:p>
      <w:r>
        <w:t>作者：（英）马霞尔著；萧石君译</w:t>
      </w:r>
    </w:p>
    <w:p>
      <w:r>
        <w:t>出版社：</w:t>
      </w:r>
    </w:p>
    <w:p>
      <w:r>
        <w:t>出版日期：1922</w:t>
      </w:r>
    </w:p>
    <w:p>
      <w:r>
        <w:t>总页数：161</w:t>
      </w:r>
    </w:p>
    <w:p>
      <w:r>
        <w:t>更多请访问教客网: www.jiaokey.com</w:t>
      </w:r>
    </w:p>
    <w:p>
      <w:r>
        <w:t>美学原理 评论地址：https://www.jiaokey.com/book/detail/11386519.html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