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今日书报  郭煌艺展</w:t>
      </w:r>
    </w:p>
    <w:p>
      <w:r>
        <w:rPr>
          <w:rFonts w:ascii="宋体" w:hAnsi="宋体" w:eastAsia="宋体"/>
          <w:sz w:val="24"/>
        </w:rPr>
        <w:t>国立郭煌艺术研究所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今日书报  郭煌艺展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国立郭煌艺术研究所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本书出售、求购地址：https://www.jiaokey.com/book/detail/11387309.html</w:t>
      </w:r>
    </w:p>
    <w:p>
      <w:r>
        <w:t>更多相关图书推荐：https://www.jiaokey.com</w:t>
      </w:r>
    </w:p>
    <w:p>
      <w:r>
        <w:t>国立郭煌艺术研究所 其他作品：https://www.jiaokey.com/tag/国立郭煌艺术研究所.html</w:t>
      </w:r>
    </w:p>
    <w:p>
      <w:r>
        <w:t>关键词搜索：https://www.jiaokey.com/tag/今日书报  郭煌艺展.html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