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书名：水的外形  火的性格  中国酒文化研究文集</w:t>
      </w:r>
    </w:p>
    <w:p>
      <w:r>
        <w:t>作者：首届中国酒文化研讨会秘书处，深圳市博物馆编</w:t>
      </w:r>
    </w:p>
    <w:p>
      <w:r>
        <w:t>出版社：广州：广东人民出版社</w:t>
      </w:r>
    </w:p>
    <w:p>
      <w:r>
        <w:t>出版日期：1987.11</w:t>
      </w:r>
    </w:p>
    <w:p>
      <w:r>
        <w:t>总页数：386</w:t>
      </w:r>
    </w:p>
    <w:p>
      <w:r>
        <w:t>更多请访问教客网: www.jiaokey.com</w:t>
      </w:r>
    </w:p>
    <w:p>
      <w:r>
        <w:t>水的外形  火的性格  中国酒文化研究文集 评论地址：https://www.jiaokey.com/book/detail/11392625.html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