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书名：魏晋士人的丰姿神韵  《世说新语》导读</w:t>
      </w:r>
    </w:p>
    <w:p>
      <w:r>
        <w:t>作者：王建设编著</w:t>
      </w:r>
    </w:p>
    <w:p>
      <w:r>
        <w:t>出版社：成都：四川教育出版社</w:t>
      </w:r>
    </w:p>
    <w:p>
      <w:r>
        <w:t>出版日期：1997.07</w:t>
      </w:r>
    </w:p>
    <w:p>
      <w:r>
        <w:t>总页数：139</w:t>
      </w:r>
    </w:p>
    <w:p>
      <w:r>
        <w:t>更多请访问教客网: www.jiaokey.com</w:t>
      </w:r>
    </w:p>
    <w:p>
      <w:r>
        <w:t>魏晋士人的丰姿神韵  《世说新语》导读 评论地址：https://www.jiaokey.com/book/detail/11399984.html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