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书名：竖笛入门  配合六孔竖笛使用</w:t>
      </w:r>
    </w:p>
    <w:p>
      <w:r>
        <w:t>作者：广东省音乐教育专业委员会，器乐教学研究组编</w:t>
      </w:r>
    </w:p>
    <w:p>
      <w:r>
        <w:t>出版社：广州：花城出版社</w:t>
      </w:r>
    </w:p>
    <w:p>
      <w:r>
        <w:t>出版日期：1999.06</w:t>
      </w:r>
    </w:p>
    <w:p>
      <w:r>
        <w:t>总页数：44</w:t>
      </w:r>
    </w:p>
    <w:p>
      <w:r>
        <w:t>更多请访问教客网: www.jiaokey.com</w:t>
      </w:r>
    </w:p>
    <w:p>
      <w:r>
        <w:t>竖笛入门  配合六孔竖笛使用 评论地址：https://www.jiaokey.com/book/detail/11409941.html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