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书名：脑力劳动者不同年龄的工作能力</w:t>
      </w:r>
    </w:p>
    <w:p>
      <w:r>
        <w:t>作者：（苏）A.O.纳瓦卡季克扬，（苏）B.B.克雷扎诺夫斯卡娅著；丁振威等译</w:t>
      </w:r>
    </w:p>
    <w:p>
      <w:r>
        <w:t>出版社：石家庄：河北科学技术出版社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脑力劳动者不同年龄的工作能力 评论地址：https://www.jiaokey.com/book/detail/11415288.html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