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书名：个人所得税业务操作细节</w:t>
      </w:r>
    </w:p>
    <w:p>
      <w:r>
        <w:t>作者：曾建斌著</w:t>
      </w:r>
    </w:p>
    <w:p>
      <w:r>
        <w:t>出版社：广州：广州经济出版社</w:t>
      </w:r>
    </w:p>
    <w:p>
      <w:r>
        <w:t>出版日期：2005.06</w:t>
      </w:r>
    </w:p>
    <w:p>
      <w:r>
        <w:t>总页数：134</w:t>
      </w:r>
    </w:p>
    <w:p>
      <w:r>
        <w:t>更多请访问教客网: www.jiaokey.com</w:t>
      </w:r>
    </w:p>
    <w:p>
      <w:r>
        <w:t>个人所得税业务操作细节 评论地址：https://www.jiaokey.com/book/detail/11421587.html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