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书名：敦煌的借贷  中国中古时代的物质生活与社会</w:t>
      </w:r>
    </w:p>
    <w:p>
      <w:r>
        <w:t>作者：（法）童丕（Eric Trombert）著；余欣，陈建伟译</w:t>
      </w:r>
    </w:p>
    <w:p>
      <w:r>
        <w:t>出版社：北京：中华书局</w:t>
      </w:r>
    </w:p>
    <w:p>
      <w:r>
        <w:t>出版日期：2003.02</w:t>
      </w:r>
    </w:p>
    <w:p>
      <w:r>
        <w:t>总页数：281</w:t>
      </w:r>
    </w:p>
    <w:p>
      <w:r>
        <w:t>更多请访问教客网: www.jiaokey.com</w:t>
      </w:r>
    </w:p>
    <w:p>
      <w:r>
        <w:t>敦煌的借贷  中国中古时代的物质生活与社会 评论地址：https://www.jiaokey.com/book/detail/11423135.html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