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书名：税收负担的四次分配论  兼论市场经济税收改革的理论基础</w:t>
      </w:r>
    </w:p>
    <w:p>
      <w:r>
        <w:t>作者：朱庆民著</w:t>
      </w:r>
    </w:p>
    <w:p>
      <w:r>
        <w:t>出版社：济南：济南出版社</w:t>
      </w:r>
    </w:p>
    <w:p>
      <w:r>
        <w:t>出版日期：2003.01</w:t>
      </w:r>
    </w:p>
    <w:p>
      <w:r>
        <w:t>总页数：365</w:t>
      </w:r>
    </w:p>
    <w:p>
      <w:r>
        <w:t>更多请访问教客网: www.jiaokey.com</w:t>
      </w:r>
    </w:p>
    <w:p>
      <w:r>
        <w:t>税收负担的四次分配论  兼论市场经济税收改革的理论基础 评论地址：https://www.jiaokey.com/book/detail/11425380.html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