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书名：历史上的孔子形象  政治与文化语境下的孔子和儒学</w:t>
      </w:r>
    </w:p>
    <w:p>
      <w:r>
        <w:t>作者：林存光著</w:t>
      </w:r>
    </w:p>
    <w:p>
      <w:r>
        <w:t>出版社：济南：齐鲁书社</w:t>
      </w:r>
    </w:p>
    <w:p>
      <w:r>
        <w:t>出版日期：2004.03</w:t>
      </w:r>
    </w:p>
    <w:p>
      <w:r>
        <w:t>总页数：463</w:t>
      </w:r>
    </w:p>
    <w:p>
      <w:r>
        <w:t>更多请访问教客网: www.jiaokey.com</w:t>
      </w:r>
    </w:p>
    <w:p>
      <w:r>
        <w:t>历史上的孔子形象  政治与文化语境下的孔子和儒学 评论地址：https://www.jiaokey.com/book/detail/11425891.html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