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  女人篇</w:t>
      </w:r>
    </w:p>
    <w:p>
      <w:r>
        <w:rPr>
          <w:rFonts w:ascii="宋体" w:hAnsi="宋体" w:eastAsia="宋体"/>
          <w:sz w:val="24"/>
        </w:rPr>
        <w:t>（奥）安尼塔·施麦塞-里德尔（Anita Schneiser-Riede），（奥）英格里特·基弗尔，（奥）米夏埃尔·昆泽著；黄传杰译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（奥）安尼塔·施麦塞-里德尔（Anita Schneiser-Riede），（奥）英格里特·基弗尔，（奥）米夏埃尔·昆泽著；黄传杰译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本书出售、求购地址：https://www.jiaokey.com/book/detail/11446293.html</w:t>
      </w:r>
    </w:p>
    <w:p>
      <w:r>
        <w:t>更多相关图书推荐：https://www.jiaokey.com</w:t>
      </w:r>
    </w:p>
    <w:p>
      <w:r>
        <w:t>（奥）安尼塔·施麦塞-里德尔（Anita Schneiser-Riede），（奥）英格里特·基弗尔，（奥）米夏埃尔·昆泽著；黄传杰译 其他作品：https://www.jiaokey.com/tag/（奥）安尼塔·施麦塞-里德尔（Anita Schneiser-Riede），（奥）英格里特·基弗尔，（奥）米夏埃尔·昆泽著；黄传杰译.html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关键词搜索：https://www.jiaokey.com/tag/爱自己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