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通赢天下：东方十大财富家族</w:t>
      </w:r>
    </w:p>
    <w:p>
      <w:r>
        <w:rPr>
          <w:rFonts w:ascii="宋体" w:hAnsi="宋体" w:eastAsia="宋体"/>
          <w:sz w:val="24"/>
        </w:rPr>
        <w:t>张俊杰主编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通赢天下：东方十大财富家族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本书出售、求购地址：https://www.jiaokey.com/book/detail/11447646.html</w:t>
      </w:r>
    </w:p>
    <w:p>
      <w:r>
        <w:t>更多相关图书推荐：https://www.jiaokey.com</w:t>
      </w:r>
    </w:p>
    <w:p>
      <w:r>
        <w:t>张俊杰主编 其他作品：https://www.jiaokey.com/tag/张俊杰主编.html</w:t>
      </w:r>
    </w:p>
    <w:p>
      <w:r>
        <w:t>关键词搜索：https://www.jiaokey.com/tag/通赢天下：东方十大财富家族.html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