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  第7版</w:t>
      </w:r>
    </w:p>
    <w:p>
      <w:r>
        <w:rPr>
          <w:rFonts w:ascii="宋体" w:hAnsi="宋体" w:eastAsia="宋体"/>
          <w:sz w:val="24"/>
        </w:rPr>
        <w:t>（美）保罗·M.费歇尔（Paul M.Fischer），（美）威廉·J.泰勒（Willian J.Taylor），（美）丽塔·H.程（Rita H.Cheng）著；耿建新等译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（美）保罗·M.费歇尔（Paul M.Fischer），（美）威廉·J.泰勒（Willian J.Taylor），（美）丽塔·H.程（Rita H.Cheng）著；耿建新等译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本书出售、求购地址：https://www.jiaokey.com/book/detail/11457366.html</w:t>
      </w:r>
    </w:p>
    <w:p>
      <w:r>
        <w:t>更多相关图书推荐：https://www.jiaokey.com</w:t>
      </w:r>
    </w:p>
    <w:p>
      <w:r>
        <w:t>（美）保罗·M.费歇尔（Paul M.Fischer），（美）威廉·J.泰勒（Willian J.Taylor），（美）丽塔·H.程（Rita H.Cheng）著；耿建新等译 其他作品：https://www.jiaokey.com/tag/（美）保罗·M.费歇尔（Paul M.Fischer），（美）威廉·J.泰勒（Willian J.Taylor），（美）丽塔·H.程（Rita H.Cheng）著；耿建新等译.html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关键词搜索：https://www.jiaokey.com/tag/高级会计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