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经济学基础</w:t>
      </w:r>
    </w:p>
    <w:p>
      <w:r>
        <w:rPr>
          <w:rFonts w:ascii="宋体" w:hAnsi="宋体" w:eastAsia="宋体"/>
          <w:sz w:val="24"/>
        </w:rPr>
        <w:t>刘文华，汤岚主编；李敏纳，曾浪鸥，聂庆芝副主编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刘文华，汤岚主编；李敏纳，曾浪鸥，聂庆芝副主编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本书出售、求购地址：https://www.jiaokey.com/book/detail/11458145.html</w:t>
      </w:r>
    </w:p>
    <w:p>
      <w:r>
        <w:t>更多相关图书推荐：https://www.jiaokey.com</w:t>
      </w:r>
    </w:p>
    <w:p>
      <w:r>
        <w:t>刘文华，汤岚主编；李敏纳，曾浪鸥，聂庆芝副主编 其他作品：https://www.jiaokey.com/tag/刘文华，汤岚主编；李敏纳，曾浪鸥，聂庆芝副主编.html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关键词搜索：https://www.jiaokey.com/tag/经济学基础.html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