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西方服饰史</w:t>
      </w:r>
    </w:p>
    <w:p>
      <w:r>
        <w:rPr>
          <w:rFonts w:ascii="宋体" w:hAnsi="宋体" w:eastAsia="宋体"/>
          <w:sz w:val="24"/>
        </w:rPr>
        <w:t>（日）原田二郎，（日）丹野郁著；康明瑶，陈秉璋译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西方服饰史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（日）原田二郎，（日）丹野郁著；康明瑶，陈秉璋译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本书出售、求购地址：https://www.jiaokey.com/book/detail/11459079.html</w:t>
      </w:r>
    </w:p>
    <w:p>
      <w:r>
        <w:t>更多相关图书推荐：https://www.jiaokey.com</w:t>
      </w:r>
    </w:p>
    <w:p>
      <w:r>
        <w:t>（日）原田二郎，（日）丹野郁著；康明瑶，陈秉璋译 其他作品：https://www.jiaokey.com/tag/（日）原田二郎，（日）丹野郁著；康明瑶，陈秉璋译.html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关键词搜索：https://www.jiaokey.com/tag/西方服饰史.html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