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中小企业财务国际化管理模式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中小企业财务国际化管理模式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本书出售、求购地址：https://www.jiaokey.com/book/detail/11464971.html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关键词搜索：https://www.jiaokey.com/tag/中小企业财务国际化管理模式.html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