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苗侗之乡  黔东南文化考察</w:t>
      </w:r>
    </w:p>
    <w:p>
      <w:r>
        <w:rPr>
          <w:rFonts w:ascii="宋体" w:hAnsi="宋体" w:eastAsia="宋体"/>
          <w:sz w:val="24"/>
        </w:rPr>
        <w:t>张晓松撰文；卢现艺摄影（贵州大学文化人类学研究所）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苗侗之乡  黔东南文化考察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张晓松撰文；卢现艺摄影（贵州大学文化人类学研究所）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本书出售、求购地址：https://www.jiaokey.com/book/detail/11470901.html</w:t>
      </w:r>
    </w:p>
    <w:p>
      <w:r>
        <w:t>更多相关图书推荐：https://www.jiaokey.com</w:t>
      </w:r>
    </w:p>
    <w:p>
      <w:r>
        <w:t>张晓松撰文；卢现艺摄影（贵州大学文化人类学研究所） 其他作品：https://www.jiaokey.com/tag/张晓松撰文；卢现艺摄影（贵州大学文化人类学研究所）.html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关键词搜索：https://www.jiaokey.com/tag/苗侗之乡  黔东南文化考察.html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