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阿尔巴特街的儿女们</w:t>
      </w:r>
    </w:p>
    <w:p>
      <w:r>
        <w:rPr>
          <w:rFonts w:ascii="宋体" w:hAnsi="宋体" w:eastAsia="宋体"/>
          <w:sz w:val="24"/>
        </w:rPr>
        <w:t>（苏）阿·雷巴科夫著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阿尔巴特街的儿女们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（苏）阿·雷巴科夫著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本书出售、求购地址：https://www.jiaokey.com/book/detail/11477455.html</w:t>
      </w:r>
    </w:p>
    <w:p>
      <w:r>
        <w:t>更多相关图书推荐：https://www.jiaokey.com</w:t>
      </w:r>
    </w:p>
    <w:p>
      <w:r>
        <w:t>（苏）阿·雷巴科夫著 其他作品：https://www.jiaokey.com/tag/（苏）阿·雷巴科夫著.html</w:t>
      </w:r>
    </w:p>
    <w:p>
      <w:r>
        <w:t>关键词搜索：https://www.jiaokey.com/tag/阿尔巴特街的儿女们.html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