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纳米技术手册</w:t>
      </w:r>
    </w:p>
    <w:p>
      <w:r>
        <w:rPr>
          <w:rFonts w:ascii="宋体" w:hAnsi="宋体" w:eastAsia="宋体"/>
          <w:sz w:val="24"/>
        </w:rPr>
        <w:t>（日）纳米技术手册编辑委员会编；王鸣阳等译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（日）纳米技术手册编辑委员会编；王鸣阳等译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本书出售、求购地址：https://www.jiaokey.com/book/detail/11484121.html</w:t>
      </w:r>
    </w:p>
    <w:p>
      <w:r>
        <w:t>更多相关图书推荐：https://www.jiaokey.com</w:t>
      </w:r>
    </w:p>
    <w:p>
      <w:r>
        <w:t>（日）纳米技术手册编辑委员会编；王鸣阳等译 其他作品：https://www.jiaokey.com/tag/（日）纳米技术手册编辑委员会编；王鸣阳等译.html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关键词搜索：https://www.jiaokey.com/tag/纳米技术手册.html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