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书名：韵律与意义  20世纪俄罗斯诗学理论研究</w:t>
      </w:r>
    </w:p>
    <w:p>
      <w:r>
        <w:t>作者：黄玫著</w:t>
      </w:r>
    </w:p>
    <w:p>
      <w:r>
        <w:t>出版社：北京：人民出版社</w:t>
      </w:r>
    </w:p>
    <w:p>
      <w:r>
        <w:t>出版日期：2005.02</w:t>
      </w:r>
    </w:p>
    <w:p>
      <w:r>
        <w:t>总页数：252</w:t>
      </w:r>
    </w:p>
    <w:p>
      <w:r>
        <w:t>更多请访问教客网: www.jiaokey.com</w:t>
      </w:r>
    </w:p>
    <w:p>
      <w:r>
        <w:t>韵律与意义  20世纪俄罗斯诗学理论研究 评论地址：https://www.jiaokey.com/book/detail/11484264.html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